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13" w:rsidRDefault="00C20913">
      <w:bookmarkStart w:id="0" w:name="_GoBack"/>
      <w:bookmarkEnd w:id="0"/>
    </w:p>
    <w:p w:rsidR="00FB4285" w:rsidRPr="003F4B98" w:rsidRDefault="00FB4285" w:rsidP="00FB4285">
      <w:pPr>
        <w:jc w:val="center"/>
        <w:rPr>
          <w:b/>
          <w:sz w:val="24"/>
          <w:szCs w:val="24"/>
        </w:rPr>
      </w:pPr>
      <w:r w:rsidRPr="003F4B98">
        <w:rPr>
          <w:b/>
          <w:sz w:val="24"/>
          <w:szCs w:val="24"/>
        </w:rPr>
        <w:t>M I N I S T A R S T V O</w:t>
      </w:r>
      <w:r w:rsidRPr="003F4B98">
        <w:rPr>
          <w:b/>
          <w:sz w:val="24"/>
          <w:szCs w:val="24"/>
        </w:rPr>
        <w:br/>
        <w:t>OBRAZOVANJA, ZNANOSTI,</w:t>
      </w:r>
      <w:r w:rsidRPr="003F4B98">
        <w:rPr>
          <w:b/>
          <w:sz w:val="24"/>
          <w:szCs w:val="24"/>
        </w:rPr>
        <w:br/>
        <w:t>MLADIH, KULTURE I ŠPORTA</w:t>
      </w:r>
    </w:p>
    <w:p w:rsidR="00FB4285" w:rsidRDefault="00FB4285" w:rsidP="00FB4285"/>
    <w:p w:rsidR="00FB4285" w:rsidRPr="008440AF" w:rsidRDefault="00FB4285" w:rsidP="00FB4285">
      <w:pPr>
        <w:rPr>
          <w:b/>
        </w:rPr>
      </w:pPr>
      <w:r>
        <w:rPr>
          <w:b/>
        </w:rPr>
        <w:t>566</w:t>
      </w:r>
    </w:p>
    <w:p w:rsidR="00FB4285" w:rsidRDefault="00FB4285" w:rsidP="00FB4285"/>
    <w:p w:rsidR="00FB4285" w:rsidRPr="008440AF" w:rsidRDefault="00FB4285" w:rsidP="00FB4285">
      <w:pPr>
        <w:ind w:firstLine="454"/>
      </w:pPr>
      <w:r w:rsidRPr="008440AF">
        <w:t>Na osnovi članka 64. Zakona o osnovnom školstvu („Službene novine Županije Središnja Bosna“, broj 11/01; „Službene novine Kantona Središnja Bosna“, broj 17/04) te članka 90. Zakona o srednjem školstvu („Službene novine Županije Središnja Bosna“, broj 11/01; „Službene novine Kantona Središnja Bosna“, broj: 17/04 i 15/12), Ministarstvo obrazovanja, znanosti, mladih, kulture i športa Kantona Središnja Bosna donosi</w:t>
      </w:r>
    </w:p>
    <w:p w:rsidR="00FB4285" w:rsidRPr="008440AF" w:rsidRDefault="00FB4285" w:rsidP="00FB4285"/>
    <w:p w:rsidR="00FB4285" w:rsidRPr="008440AF" w:rsidRDefault="00FB4285" w:rsidP="00FB4285"/>
    <w:p w:rsidR="00FB4285" w:rsidRPr="008440AF" w:rsidRDefault="00FB4285" w:rsidP="00FB4285">
      <w:pPr>
        <w:jc w:val="center"/>
        <w:rPr>
          <w:b/>
        </w:rPr>
      </w:pPr>
      <w:r w:rsidRPr="008440AF">
        <w:rPr>
          <w:b/>
        </w:rPr>
        <w:t>P R A V I L N I K</w:t>
      </w:r>
      <w:r w:rsidRPr="008440AF">
        <w:rPr>
          <w:b/>
        </w:rPr>
        <w:br/>
        <w:t xml:space="preserve">O </w:t>
      </w:r>
      <w:r w:rsidRPr="00203DE2">
        <w:rPr>
          <w:b/>
          <w:color w:val="auto"/>
        </w:rPr>
        <w:t>IZMJENI I DOPUNI</w:t>
      </w:r>
      <w:r>
        <w:rPr>
          <w:b/>
        </w:rPr>
        <w:t xml:space="preserve"> </w:t>
      </w:r>
      <w:r w:rsidRPr="008440AF">
        <w:rPr>
          <w:b/>
        </w:rPr>
        <w:t>PRAVILNI</w:t>
      </w:r>
      <w:r>
        <w:rPr>
          <w:b/>
        </w:rPr>
        <w:t>KA</w:t>
      </w:r>
      <w:r>
        <w:rPr>
          <w:b/>
        </w:rPr>
        <w:br/>
      </w:r>
      <w:r w:rsidRPr="008440AF">
        <w:rPr>
          <w:b/>
        </w:rPr>
        <w:t>O OCJENJIVANJU, NAPREDOVANJU</w:t>
      </w:r>
      <w:r w:rsidRPr="008440AF">
        <w:rPr>
          <w:b/>
        </w:rPr>
        <w:br/>
        <w:t>I STJECANJ</w:t>
      </w:r>
      <w:r>
        <w:rPr>
          <w:b/>
        </w:rPr>
        <w:t>U STATUSA</w:t>
      </w:r>
      <w:r>
        <w:rPr>
          <w:b/>
        </w:rPr>
        <w:br/>
        <w:t>UČITELJA, NASTAVNIKA, PROFESORA</w:t>
      </w:r>
      <w:r>
        <w:rPr>
          <w:b/>
        </w:rPr>
        <w:br/>
      </w:r>
      <w:r w:rsidRPr="008440AF">
        <w:rPr>
          <w:b/>
        </w:rPr>
        <w:t>I STRUČNOG SURADNIKA</w:t>
      </w:r>
      <w:r w:rsidRPr="008440AF">
        <w:rPr>
          <w:b/>
        </w:rPr>
        <w:br/>
        <w:t>U OSNOVNIM I SREDNJIM ŠKOLAMA</w:t>
      </w:r>
      <w:r>
        <w:rPr>
          <w:b/>
        </w:rPr>
        <w:br/>
      </w:r>
      <w:r w:rsidRPr="008440AF">
        <w:rPr>
          <w:b/>
        </w:rPr>
        <w:t>U KANTONU SREDIŠNJA BOSNA</w:t>
      </w:r>
      <w:r>
        <w:rPr>
          <w:rStyle w:val="FootnoteReference"/>
          <w:b/>
        </w:rPr>
        <w:footnoteReference w:id="1"/>
      </w:r>
    </w:p>
    <w:p w:rsidR="00FB4285" w:rsidRPr="008440AF" w:rsidRDefault="00FB4285" w:rsidP="00FB4285"/>
    <w:p w:rsidR="00FB4285" w:rsidRPr="008440AF" w:rsidRDefault="00FB4285" w:rsidP="00FB4285"/>
    <w:p w:rsidR="00FB4285" w:rsidRPr="008440AF" w:rsidRDefault="00FB4285" w:rsidP="00FB4285">
      <w:pPr>
        <w:jc w:val="center"/>
      </w:pPr>
      <w:r w:rsidRPr="008440AF">
        <w:t>Članak 1.</w:t>
      </w:r>
    </w:p>
    <w:p w:rsidR="00FB4285" w:rsidRPr="008440AF" w:rsidRDefault="00FB4285" w:rsidP="00FB4285">
      <w:pPr>
        <w:jc w:val="center"/>
        <w:rPr>
          <w:b/>
        </w:rPr>
      </w:pPr>
      <w:r w:rsidRPr="008440AF">
        <w:rPr>
          <w:b/>
        </w:rPr>
        <w:t>(Povjerenstva za imenovanja)</w:t>
      </w:r>
    </w:p>
    <w:p w:rsidR="00FB4285" w:rsidRPr="008440AF" w:rsidRDefault="00FB4285" w:rsidP="00FB4285">
      <w:pPr>
        <w:ind w:firstLine="454"/>
      </w:pPr>
      <w:r w:rsidRPr="008440AF">
        <w:t>U članku 26. Pravilnika o ocjenjivanju, napredovanju i stjecanju statusa učitelja, nastavnika, profesora i stručnog suradnika u osnovnim i srednjim školama u Kantonu Središnja Bosna („Službene novine Kantona Središnja Bosna“, broj</w:t>
      </w:r>
      <w:r>
        <w:t>:</w:t>
      </w:r>
      <w:r w:rsidRPr="008440AF">
        <w:t xml:space="preserve"> 7/21</w:t>
      </w:r>
      <w:r>
        <w:t xml:space="preserve"> i 4/22</w:t>
      </w:r>
      <w:r w:rsidRPr="008440AF">
        <w:t>; u daljnjem tekstu: Pravilnik) dodaju se stavci (2) i (3) koji glase:</w:t>
      </w:r>
    </w:p>
    <w:p w:rsidR="00FB4285" w:rsidRPr="00203DE2" w:rsidRDefault="00FB4285" w:rsidP="00FB4285">
      <w:pPr>
        <w:ind w:firstLine="454"/>
        <w:rPr>
          <w:color w:val="auto"/>
        </w:rPr>
      </w:pPr>
      <w:r w:rsidRPr="008440AF">
        <w:t xml:space="preserve">„(2) U svrhu osiguranja kvalitetnog, objektivnog i ujednačenog rada povjerenstava iz stavka (1) ovoga članka, ministar može </w:t>
      </w:r>
      <w:r w:rsidRPr="00203DE2">
        <w:rPr>
          <w:color w:val="auto"/>
        </w:rPr>
        <w:t>osnovati</w:t>
      </w:r>
      <w:r w:rsidRPr="008440AF">
        <w:t xml:space="preserve"> i </w:t>
      </w:r>
      <w:r w:rsidRPr="00203DE2">
        <w:rPr>
          <w:color w:val="auto"/>
        </w:rPr>
        <w:t>posebno povjerenstvo koje</w:t>
      </w:r>
      <w:r w:rsidRPr="008440AF">
        <w:t xml:space="preserve"> će ostvariti uvid i obaviti kontrolu </w:t>
      </w:r>
      <w:r w:rsidRPr="00203DE2">
        <w:rPr>
          <w:color w:val="auto"/>
        </w:rPr>
        <w:t>svega što su uradila i predložila povjerenstva.</w:t>
      </w:r>
    </w:p>
    <w:p w:rsidR="00FB4285" w:rsidRPr="008440AF" w:rsidRDefault="00FB4285" w:rsidP="00FB4285">
      <w:pPr>
        <w:ind w:firstLine="454"/>
      </w:pPr>
      <w:r w:rsidRPr="008440AF">
        <w:t>(3) Rok za obavljanje poslova povjerenstva iz stavka (2) ovoga članka je 30 dana od dana</w:t>
      </w:r>
      <w:r>
        <w:t xml:space="preserve"> </w:t>
      </w:r>
      <w:r w:rsidRPr="00203DE2">
        <w:rPr>
          <w:color w:val="auto"/>
        </w:rPr>
        <w:t>osnivanja</w:t>
      </w:r>
      <w:r w:rsidRPr="008440AF">
        <w:t>.“</w:t>
      </w:r>
    </w:p>
    <w:p w:rsidR="00FB4285" w:rsidRPr="008440AF" w:rsidRDefault="00FB4285" w:rsidP="00FB4285"/>
    <w:p w:rsidR="00FB4285" w:rsidRPr="008440AF" w:rsidRDefault="00FB4285" w:rsidP="00FB4285">
      <w:pPr>
        <w:jc w:val="center"/>
      </w:pPr>
      <w:r w:rsidRPr="008440AF">
        <w:t>Članak 2.</w:t>
      </w:r>
    </w:p>
    <w:p w:rsidR="00FB4285" w:rsidRPr="008440AF" w:rsidRDefault="00FB4285" w:rsidP="00FB4285">
      <w:pPr>
        <w:ind w:firstLine="454"/>
      </w:pPr>
      <w:r w:rsidRPr="008440AF">
        <w:t>Članak 27. Pravilnika mijenja se i glasi:</w:t>
      </w:r>
    </w:p>
    <w:p w:rsidR="00FB4285" w:rsidRPr="008440AF" w:rsidRDefault="00FB4285" w:rsidP="00FB4285">
      <w:pPr>
        <w:jc w:val="center"/>
        <w:rPr>
          <w:b/>
        </w:rPr>
      </w:pPr>
      <w:r w:rsidRPr="008440AF">
        <w:t>„Članak 27.</w:t>
      </w:r>
    </w:p>
    <w:p w:rsidR="00FB4285" w:rsidRPr="008440AF" w:rsidRDefault="00FB4285" w:rsidP="00FB4285">
      <w:pPr>
        <w:jc w:val="center"/>
        <w:rPr>
          <w:b/>
        </w:rPr>
      </w:pPr>
      <w:r w:rsidRPr="008440AF">
        <w:rPr>
          <w:b/>
        </w:rPr>
        <w:t>(Utvrđivanje kompletnosti i pravovaljanosti</w:t>
      </w:r>
      <w:r w:rsidRPr="008440AF">
        <w:rPr>
          <w:b/>
        </w:rPr>
        <w:br/>
        <w:t>prijedloga za napredovanje)</w:t>
      </w:r>
    </w:p>
    <w:p w:rsidR="00FB4285" w:rsidRPr="008440AF" w:rsidRDefault="00FB4285" w:rsidP="00FB4285">
      <w:pPr>
        <w:ind w:firstLine="454"/>
      </w:pPr>
      <w:r w:rsidRPr="008440AF">
        <w:t>(1) Na temelju dostavljene dokumentacije iz članka 25. ovoga Pravilnika, povjerenstvo za imenovanja iz članka 26. ovoga Pravilnika utvrđuje, u skladu s odredbama ovoga Pravilnika, kompletnost i pravovaljanost dostavljene dokumentacije za napredovanja u zvanja te predlaže ministru da se prijedlog, ravnatelja odgojno-obrazovne ustanove, za napredovanje u zvanje prihvati ili odbije.</w:t>
      </w:r>
    </w:p>
    <w:p w:rsidR="00FB4285" w:rsidRPr="008440AF" w:rsidRDefault="00FB4285" w:rsidP="00FB4285">
      <w:pPr>
        <w:ind w:firstLine="454"/>
      </w:pPr>
      <w:r w:rsidRPr="008440AF">
        <w:t>(2) Prijedlog ravnatelja odgojno-obrazovne ustanove za stjecanje statusa mentora ili statusa savjetnika Ministarstvo je dužno riješiti, na temelju dostavljene dokumentacije iz članka 25. ovoga Pravilnika, u razdoblju od 30 dana od dana zaprimanja dokumentacije.“</w:t>
      </w:r>
    </w:p>
    <w:p w:rsidR="00FB4285" w:rsidRPr="008440AF" w:rsidRDefault="00FB4285" w:rsidP="00FB4285"/>
    <w:p w:rsidR="00FB4285" w:rsidRPr="008440AF" w:rsidRDefault="00FB4285" w:rsidP="00FB4285">
      <w:pPr>
        <w:jc w:val="center"/>
      </w:pPr>
      <w:r w:rsidRPr="008440AF">
        <w:t>Članak 3.</w:t>
      </w:r>
    </w:p>
    <w:p w:rsidR="00FB4285" w:rsidRPr="008440AF" w:rsidRDefault="00FB4285" w:rsidP="00FB4285">
      <w:pPr>
        <w:ind w:firstLine="454"/>
      </w:pPr>
      <w:r w:rsidRPr="008440AF">
        <w:t>Ovaj Pravilnik stupa na snagu danom donošenja i objavit će se u „Službenim novinama Kantona Središnja Bosna“.</w:t>
      </w:r>
    </w:p>
    <w:p w:rsidR="00FB4285" w:rsidRPr="008440AF" w:rsidRDefault="00FB4285" w:rsidP="00FB4285"/>
    <w:p w:rsidR="00FB4285" w:rsidRDefault="00FB4285" w:rsidP="00FB4285"/>
    <w:tbl>
      <w:tblPr>
        <w:tblW w:w="48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175"/>
      </w:tblGrid>
      <w:tr w:rsidR="00FB4285" w:rsidRPr="001973D5" w:rsidTr="005D24F8">
        <w:tc>
          <w:tcPr>
            <w:tcW w:w="1701" w:type="dxa"/>
            <w:vAlign w:val="bottom"/>
            <w:hideMark/>
          </w:tcPr>
          <w:p w:rsidR="00FB4285" w:rsidRPr="001973D5" w:rsidRDefault="00FB4285" w:rsidP="005D24F8">
            <w:pPr>
              <w:jc w:val="center"/>
              <w:rPr>
                <w:rFonts w:eastAsia="Calibri" w:cs="Times New Roman"/>
                <w:bCs/>
                <w:color w:val="auto"/>
              </w:rPr>
            </w:pPr>
            <w:r w:rsidRPr="001973D5">
              <w:rPr>
                <w:rFonts w:eastAsia="Calibri" w:cs="Times New Roman"/>
                <w:bCs/>
                <w:color w:val="auto"/>
              </w:rPr>
              <w:t xml:space="preserve">Broj: </w:t>
            </w:r>
            <w:r>
              <w:rPr>
                <w:rFonts w:eastAsia="Calibri" w:cs="Times New Roman"/>
                <w:bCs/>
                <w:color w:val="auto"/>
              </w:rPr>
              <w:t>03-34-265/23</w:t>
            </w:r>
            <w:r>
              <w:rPr>
                <w:rFonts w:eastAsia="Calibri" w:cs="Times New Roman"/>
                <w:bCs/>
                <w:color w:val="auto"/>
              </w:rPr>
              <w:br/>
              <w:t>17</w:t>
            </w:r>
            <w:r w:rsidRPr="001973D5">
              <w:rPr>
                <w:rFonts w:eastAsia="Calibri" w:cs="Times New Roman"/>
                <w:bCs/>
                <w:color w:val="auto"/>
              </w:rPr>
              <w:t xml:space="preserve">. </w:t>
            </w:r>
            <w:r>
              <w:rPr>
                <w:rFonts w:eastAsia="Calibri" w:cs="Times New Roman"/>
                <w:bCs/>
                <w:color w:val="auto"/>
              </w:rPr>
              <w:t xml:space="preserve">travnja </w:t>
            </w:r>
            <w:r w:rsidRPr="001973D5">
              <w:rPr>
                <w:rFonts w:eastAsia="Calibri" w:cs="Times New Roman"/>
                <w:bCs/>
                <w:color w:val="auto"/>
              </w:rPr>
              <w:t>2023.</w:t>
            </w:r>
            <w:r w:rsidRPr="001973D5">
              <w:rPr>
                <w:rFonts w:eastAsia="Calibri" w:cs="Times New Roman"/>
                <w:bCs/>
                <w:color w:val="auto"/>
              </w:rPr>
              <w:br/>
              <w:t>Travnik</w:t>
            </w:r>
          </w:p>
        </w:tc>
        <w:tc>
          <w:tcPr>
            <w:tcW w:w="3175" w:type="dxa"/>
            <w:vAlign w:val="bottom"/>
            <w:hideMark/>
          </w:tcPr>
          <w:p w:rsidR="00FB4285" w:rsidRPr="001973D5" w:rsidRDefault="00FB4285" w:rsidP="005D24F8">
            <w:pPr>
              <w:jc w:val="center"/>
              <w:rPr>
                <w:rFonts w:eastAsia="Calibri" w:cs="Times New Roman"/>
                <w:bCs/>
                <w:color w:val="auto"/>
              </w:rPr>
            </w:pPr>
            <w:r w:rsidRPr="001973D5">
              <w:rPr>
                <w:rFonts w:eastAsia="Calibri" w:cs="Times New Roman"/>
                <w:bCs/>
                <w:color w:val="auto"/>
                <w:w w:val="90"/>
              </w:rPr>
              <w:t>MINISTAR</w:t>
            </w:r>
            <w:r w:rsidRPr="001973D5">
              <w:rPr>
                <w:rFonts w:eastAsia="Calibri" w:cs="Times New Roman"/>
                <w:bCs/>
                <w:color w:val="auto"/>
                <w:w w:val="90"/>
              </w:rPr>
              <w:br/>
            </w:r>
            <w:r w:rsidRPr="001973D5">
              <w:rPr>
                <w:rFonts w:eastAsia="Calibri" w:cs="Times New Roman"/>
                <w:bCs/>
                <w:color w:val="auto"/>
              </w:rPr>
              <w:br/>
            </w:r>
            <w:r w:rsidRPr="008440AF">
              <w:t>Bojan Domić</w:t>
            </w:r>
            <w:r w:rsidRPr="001973D5">
              <w:rPr>
                <w:rFonts w:eastAsia="Calibri" w:cs="Times New Roman"/>
                <w:bCs/>
                <w:color w:val="auto"/>
              </w:rPr>
              <w:t>, v. r.</w:t>
            </w:r>
          </w:p>
        </w:tc>
      </w:tr>
    </w:tbl>
    <w:p w:rsidR="00FB4285" w:rsidRDefault="00FB4285" w:rsidP="00FB4285">
      <w:r>
        <w:t>**</w:t>
      </w:r>
    </w:p>
    <w:p w:rsidR="00FB4285" w:rsidRDefault="00FB4285"/>
    <w:sectPr w:rsidR="00FB4285" w:rsidSect="00C20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13" w:rsidRDefault="00E84613" w:rsidP="00FB4285">
      <w:r>
        <w:separator/>
      </w:r>
    </w:p>
  </w:endnote>
  <w:endnote w:type="continuationSeparator" w:id="0">
    <w:p w:rsidR="00E84613" w:rsidRDefault="00E84613" w:rsidP="00FB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13" w:rsidRDefault="00E84613" w:rsidP="00FB4285">
      <w:r>
        <w:separator/>
      </w:r>
    </w:p>
  </w:footnote>
  <w:footnote w:type="continuationSeparator" w:id="0">
    <w:p w:rsidR="00E84613" w:rsidRDefault="00E84613" w:rsidP="00FB4285">
      <w:r>
        <w:continuationSeparator/>
      </w:r>
    </w:p>
  </w:footnote>
  <w:footnote w:id="1">
    <w:p w:rsidR="00FB4285" w:rsidRDefault="00FB4285">
      <w:pPr>
        <w:pStyle w:val="FootnoteText"/>
      </w:pPr>
      <w:r>
        <w:rPr>
          <w:rStyle w:val="FootnoteReference"/>
        </w:rPr>
        <w:footnoteRef/>
      </w:r>
      <w:r>
        <w:t xml:space="preserve"> Objavljen u „Službenim novinama Kantona Središnja Bosna“, broj 6/23 od 22. svibnja 2023. godine.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85"/>
    <w:rsid w:val="00017775"/>
    <w:rsid w:val="000210F3"/>
    <w:rsid w:val="00022E70"/>
    <w:rsid w:val="00023647"/>
    <w:rsid w:val="00031200"/>
    <w:rsid w:val="000333E0"/>
    <w:rsid w:val="00047EF1"/>
    <w:rsid w:val="00047F71"/>
    <w:rsid w:val="000521DC"/>
    <w:rsid w:val="000545F3"/>
    <w:rsid w:val="00061E6C"/>
    <w:rsid w:val="00066BF8"/>
    <w:rsid w:val="00083523"/>
    <w:rsid w:val="00094C59"/>
    <w:rsid w:val="00097B98"/>
    <w:rsid w:val="000A5B2C"/>
    <w:rsid w:val="000B0014"/>
    <w:rsid w:val="000B3C98"/>
    <w:rsid w:val="000C4D91"/>
    <w:rsid w:val="000D05BE"/>
    <w:rsid w:val="000D25C7"/>
    <w:rsid w:val="000D2B35"/>
    <w:rsid w:val="000D4C69"/>
    <w:rsid w:val="000D5F9E"/>
    <w:rsid w:val="000E2DF7"/>
    <w:rsid w:val="000E3729"/>
    <w:rsid w:val="000E4291"/>
    <w:rsid w:val="000E5B78"/>
    <w:rsid w:val="000F1C32"/>
    <w:rsid w:val="00103FCA"/>
    <w:rsid w:val="001315E6"/>
    <w:rsid w:val="0014690C"/>
    <w:rsid w:val="00153867"/>
    <w:rsid w:val="00160E54"/>
    <w:rsid w:val="00162508"/>
    <w:rsid w:val="00163717"/>
    <w:rsid w:val="00187723"/>
    <w:rsid w:val="001A0080"/>
    <w:rsid w:val="001A50C8"/>
    <w:rsid w:val="001A744B"/>
    <w:rsid w:val="001B0D69"/>
    <w:rsid w:val="001B5AE9"/>
    <w:rsid w:val="001B76A5"/>
    <w:rsid w:val="001C1241"/>
    <w:rsid w:val="001C7BB4"/>
    <w:rsid w:val="001D09B6"/>
    <w:rsid w:val="001F362F"/>
    <w:rsid w:val="0020519E"/>
    <w:rsid w:val="002234F2"/>
    <w:rsid w:val="00237CCC"/>
    <w:rsid w:val="00243C22"/>
    <w:rsid w:val="00245704"/>
    <w:rsid w:val="002659D9"/>
    <w:rsid w:val="00277468"/>
    <w:rsid w:val="00287677"/>
    <w:rsid w:val="002A2E46"/>
    <w:rsid w:val="002A4248"/>
    <w:rsid w:val="002B6133"/>
    <w:rsid w:val="002C4001"/>
    <w:rsid w:val="002C68D4"/>
    <w:rsid w:val="002E3B7B"/>
    <w:rsid w:val="002E64A3"/>
    <w:rsid w:val="002E6DF0"/>
    <w:rsid w:val="002F1393"/>
    <w:rsid w:val="00305667"/>
    <w:rsid w:val="00314733"/>
    <w:rsid w:val="00316886"/>
    <w:rsid w:val="00322711"/>
    <w:rsid w:val="00322E30"/>
    <w:rsid w:val="003409EA"/>
    <w:rsid w:val="003642D3"/>
    <w:rsid w:val="00367C3E"/>
    <w:rsid w:val="00367E86"/>
    <w:rsid w:val="003770D2"/>
    <w:rsid w:val="00384E45"/>
    <w:rsid w:val="00386CDE"/>
    <w:rsid w:val="0039336C"/>
    <w:rsid w:val="003A7729"/>
    <w:rsid w:val="003B055B"/>
    <w:rsid w:val="003B5B2B"/>
    <w:rsid w:val="003C5C7E"/>
    <w:rsid w:val="003C7910"/>
    <w:rsid w:val="003D69C3"/>
    <w:rsid w:val="003E1746"/>
    <w:rsid w:val="003E3E83"/>
    <w:rsid w:val="003E4742"/>
    <w:rsid w:val="003E5B53"/>
    <w:rsid w:val="003E744B"/>
    <w:rsid w:val="003F2FE3"/>
    <w:rsid w:val="00414188"/>
    <w:rsid w:val="004254CC"/>
    <w:rsid w:val="00425ADE"/>
    <w:rsid w:val="00440117"/>
    <w:rsid w:val="0044612B"/>
    <w:rsid w:val="00452437"/>
    <w:rsid w:val="004537F1"/>
    <w:rsid w:val="00472EB1"/>
    <w:rsid w:val="00474203"/>
    <w:rsid w:val="004A2EBE"/>
    <w:rsid w:val="004A56F2"/>
    <w:rsid w:val="004B12AE"/>
    <w:rsid w:val="004B2B97"/>
    <w:rsid w:val="004B7D15"/>
    <w:rsid w:val="004C75E9"/>
    <w:rsid w:val="004D068F"/>
    <w:rsid w:val="004E23D2"/>
    <w:rsid w:val="004F038C"/>
    <w:rsid w:val="00501381"/>
    <w:rsid w:val="00502598"/>
    <w:rsid w:val="00525C1E"/>
    <w:rsid w:val="00531732"/>
    <w:rsid w:val="00535EC0"/>
    <w:rsid w:val="0054035F"/>
    <w:rsid w:val="005417C5"/>
    <w:rsid w:val="00551B93"/>
    <w:rsid w:val="005572B9"/>
    <w:rsid w:val="0056565C"/>
    <w:rsid w:val="0056731B"/>
    <w:rsid w:val="005842EE"/>
    <w:rsid w:val="005939DA"/>
    <w:rsid w:val="00594449"/>
    <w:rsid w:val="005A0580"/>
    <w:rsid w:val="005A4BEE"/>
    <w:rsid w:val="005A578F"/>
    <w:rsid w:val="005C020A"/>
    <w:rsid w:val="005C4003"/>
    <w:rsid w:val="005C4793"/>
    <w:rsid w:val="005C48E9"/>
    <w:rsid w:val="005C4F2D"/>
    <w:rsid w:val="005D0FD6"/>
    <w:rsid w:val="005E0F16"/>
    <w:rsid w:val="005E16C7"/>
    <w:rsid w:val="005E6431"/>
    <w:rsid w:val="005F004C"/>
    <w:rsid w:val="005F019E"/>
    <w:rsid w:val="006104B7"/>
    <w:rsid w:val="00610820"/>
    <w:rsid w:val="00627A7C"/>
    <w:rsid w:val="00627B36"/>
    <w:rsid w:val="00636838"/>
    <w:rsid w:val="006546F0"/>
    <w:rsid w:val="00657ACB"/>
    <w:rsid w:val="006629A0"/>
    <w:rsid w:val="006644B3"/>
    <w:rsid w:val="0066791A"/>
    <w:rsid w:val="00675F96"/>
    <w:rsid w:val="0067704A"/>
    <w:rsid w:val="006808C3"/>
    <w:rsid w:val="0069204C"/>
    <w:rsid w:val="006A0DA9"/>
    <w:rsid w:val="006A1021"/>
    <w:rsid w:val="006B1932"/>
    <w:rsid w:val="006D6B40"/>
    <w:rsid w:val="006D7030"/>
    <w:rsid w:val="006E3A2E"/>
    <w:rsid w:val="006E43D8"/>
    <w:rsid w:val="006E4EE4"/>
    <w:rsid w:val="006F0601"/>
    <w:rsid w:val="006F738C"/>
    <w:rsid w:val="0070628D"/>
    <w:rsid w:val="00721BE2"/>
    <w:rsid w:val="007267C5"/>
    <w:rsid w:val="0073224C"/>
    <w:rsid w:val="007761C4"/>
    <w:rsid w:val="00782571"/>
    <w:rsid w:val="00783D2A"/>
    <w:rsid w:val="007A1BBD"/>
    <w:rsid w:val="007A20C9"/>
    <w:rsid w:val="007D2E3A"/>
    <w:rsid w:val="007D35E8"/>
    <w:rsid w:val="007F1E02"/>
    <w:rsid w:val="007F4529"/>
    <w:rsid w:val="007F5BB7"/>
    <w:rsid w:val="0080440E"/>
    <w:rsid w:val="00805DF4"/>
    <w:rsid w:val="00810023"/>
    <w:rsid w:val="008146B5"/>
    <w:rsid w:val="008368DC"/>
    <w:rsid w:val="00842778"/>
    <w:rsid w:val="00845535"/>
    <w:rsid w:val="00846D31"/>
    <w:rsid w:val="00846D5A"/>
    <w:rsid w:val="0085045B"/>
    <w:rsid w:val="008642EE"/>
    <w:rsid w:val="00866CA6"/>
    <w:rsid w:val="00866E9D"/>
    <w:rsid w:val="00876750"/>
    <w:rsid w:val="0088165F"/>
    <w:rsid w:val="008825D3"/>
    <w:rsid w:val="008861B7"/>
    <w:rsid w:val="00886A1A"/>
    <w:rsid w:val="00890AE8"/>
    <w:rsid w:val="0089296F"/>
    <w:rsid w:val="00897E2E"/>
    <w:rsid w:val="008B3B85"/>
    <w:rsid w:val="008B59A6"/>
    <w:rsid w:val="008D3F6D"/>
    <w:rsid w:val="008D41A5"/>
    <w:rsid w:val="008D6AAE"/>
    <w:rsid w:val="008F1914"/>
    <w:rsid w:val="008F4F30"/>
    <w:rsid w:val="00900DC2"/>
    <w:rsid w:val="0093510B"/>
    <w:rsid w:val="00942401"/>
    <w:rsid w:val="009654DD"/>
    <w:rsid w:val="00965EB7"/>
    <w:rsid w:val="0096639A"/>
    <w:rsid w:val="00997053"/>
    <w:rsid w:val="009A4A9E"/>
    <w:rsid w:val="009B513F"/>
    <w:rsid w:val="009B68BF"/>
    <w:rsid w:val="009C2CB1"/>
    <w:rsid w:val="009C3376"/>
    <w:rsid w:val="009D30D1"/>
    <w:rsid w:val="009E0998"/>
    <w:rsid w:val="009E0DDB"/>
    <w:rsid w:val="009E24CA"/>
    <w:rsid w:val="009E2687"/>
    <w:rsid w:val="009E384D"/>
    <w:rsid w:val="009E5847"/>
    <w:rsid w:val="009E7111"/>
    <w:rsid w:val="009F3FA3"/>
    <w:rsid w:val="009F69AA"/>
    <w:rsid w:val="00A02932"/>
    <w:rsid w:val="00A04051"/>
    <w:rsid w:val="00A1776B"/>
    <w:rsid w:val="00A2078F"/>
    <w:rsid w:val="00A25853"/>
    <w:rsid w:val="00A30669"/>
    <w:rsid w:val="00A350B8"/>
    <w:rsid w:val="00A367DA"/>
    <w:rsid w:val="00A4012F"/>
    <w:rsid w:val="00A40D8C"/>
    <w:rsid w:val="00A46C0F"/>
    <w:rsid w:val="00A6243F"/>
    <w:rsid w:val="00A6515C"/>
    <w:rsid w:val="00A659CB"/>
    <w:rsid w:val="00A811B6"/>
    <w:rsid w:val="00A8231F"/>
    <w:rsid w:val="00A86CF6"/>
    <w:rsid w:val="00A970FF"/>
    <w:rsid w:val="00AA0230"/>
    <w:rsid w:val="00AC1861"/>
    <w:rsid w:val="00AD22E7"/>
    <w:rsid w:val="00AE4708"/>
    <w:rsid w:val="00AE50B1"/>
    <w:rsid w:val="00AF0AA3"/>
    <w:rsid w:val="00B04261"/>
    <w:rsid w:val="00B04ADF"/>
    <w:rsid w:val="00B132A6"/>
    <w:rsid w:val="00B21CDB"/>
    <w:rsid w:val="00B32AD6"/>
    <w:rsid w:val="00B45F45"/>
    <w:rsid w:val="00B72641"/>
    <w:rsid w:val="00B736DD"/>
    <w:rsid w:val="00B7501D"/>
    <w:rsid w:val="00B80850"/>
    <w:rsid w:val="00B82269"/>
    <w:rsid w:val="00B86BC2"/>
    <w:rsid w:val="00B9036C"/>
    <w:rsid w:val="00B976F9"/>
    <w:rsid w:val="00BA7A2E"/>
    <w:rsid w:val="00BB39EA"/>
    <w:rsid w:val="00BB5DA8"/>
    <w:rsid w:val="00BB7557"/>
    <w:rsid w:val="00BC389C"/>
    <w:rsid w:val="00BD4391"/>
    <w:rsid w:val="00C0578A"/>
    <w:rsid w:val="00C11C6C"/>
    <w:rsid w:val="00C145AA"/>
    <w:rsid w:val="00C20913"/>
    <w:rsid w:val="00C42D6F"/>
    <w:rsid w:val="00C62F46"/>
    <w:rsid w:val="00C71518"/>
    <w:rsid w:val="00C77024"/>
    <w:rsid w:val="00C824E8"/>
    <w:rsid w:val="00CB73A6"/>
    <w:rsid w:val="00CB7599"/>
    <w:rsid w:val="00CC16EE"/>
    <w:rsid w:val="00CC1F3C"/>
    <w:rsid w:val="00CC3C63"/>
    <w:rsid w:val="00CD0043"/>
    <w:rsid w:val="00CD0FB6"/>
    <w:rsid w:val="00CD1092"/>
    <w:rsid w:val="00CD2A93"/>
    <w:rsid w:val="00CD5FCB"/>
    <w:rsid w:val="00CE5E31"/>
    <w:rsid w:val="00CE67B3"/>
    <w:rsid w:val="00D055C4"/>
    <w:rsid w:val="00D3076C"/>
    <w:rsid w:val="00D35D06"/>
    <w:rsid w:val="00D45506"/>
    <w:rsid w:val="00D53475"/>
    <w:rsid w:val="00D5513F"/>
    <w:rsid w:val="00D67C44"/>
    <w:rsid w:val="00D77BDA"/>
    <w:rsid w:val="00D82C05"/>
    <w:rsid w:val="00D933DB"/>
    <w:rsid w:val="00DD5318"/>
    <w:rsid w:val="00DE3BEA"/>
    <w:rsid w:val="00DE4D35"/>
    <w:rsid w:val="00DF18B0"/>
    <w:rsid w:val="00DF3913"/>
    <w:rsid w:val="00DF575A"/>
    <w:rsid w:val="00E05062"/>
    <w:rsid w:val="00E27A42"/>
    <w:rsid w:val="00E36368"/>
    <w:rsid w:val="00E40BFE"/>
    <w:rsid w:val="00E419A1"/>
    <w:rsid w:val="00E56F3C"/>
    <w:rsid w:val="00E61817"/>
    <w:rsid w:val="00E657ED"/>
    <w:rsid w:val="00E65FBA"/>
    <w:rsid w:val="00E7234A"/>
    <w:rsid w:val="00E84613"/>
    <w:rsid w:val="00E957FF"/>
    <w:rsid w:val="00EA4DB0"/>
    <w:rsid w:val="00EA655F"/>
    <w:rsid w:val="00EB618E"/>
    <w:rsid w:val="00EB656A"/>
    <w:rsid w:val="00EC5C92"/>
    <w:rsid w:val="00ED2B2B"/>
    <w:rsid w:val="00EE25B6"/>
    <w:rsid w:val="00EE50CE"/>
    <w:rsid w:val="00EF7603"/>
    <w:rsid w:val="00EF7624"/>
    <w:rsid w:val="00F07160"/>
    <w:rsid w:val="00F10DAF"/>
    <w:rsid w:val="00F177CB"/>
    <w:rsid w:val="00F30643"/>
    <w:rsid w:val="00F37557"/>
    <w:rsid w:val="00F41107"/>
    <w:rsid w:val="00F4523F"/>
    <w:rsid w:val="00F47081"/>
    <w:rsid w:val="00F51DF8"/>
    <w:rsid w:val="00F6136A"/>
    <w:rsid w:val="00F936B3"/>
    <w:rsid w:val="00FA0031"/>
    <w:rsid w:val="00FA29C9"/>
    <w:rsid w:val="00FA3F3D"/>
    <w:rsid w:val="00FA7994"/>
    <w:rsid w:val="00FB4285"/>
    <w:rsid w:val="00FD0A6E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4D4E6-DE97-40F0-A7C5-E40BE84F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231F1F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428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285"/>
  </w:style>
  <w:style w:type="character" w:styleId="FootnoteReference">
    <w:name w:val="footnote reference"/>
    <w:basedOn w:val="DefaultParagraphFont"/>
    <w:uiPriority w:val="99"/>
    <w:semiHidden/>
    <w:unhideWhenUsed/>
    <w:rsid w:val="00FB4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D782-4B69-4FB6-B666-5EAEEA99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</cp:lastModifiedBy>
  <cp:revision>2</cp:revision>
  <dcterms:created xsi:type="dcterms:W3CDTF">2025-12-15T16:21:00Z</dcterms:created>
  <dcterms:modified xsi:type="dcterms:W3CDTF">2025-12-15T16:21:00Z</dcterms:modified>
</cp:coreProperties>
</file>